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pacing w:after="0" w:lineRule="auto"/>
        <w:rPr>
          <w:rFonts w:ascii="Times New Roman" w:cs="Times New Roman" w:eastAsia="Times New Roman" w:hAnsi="Times New Roman"/>
          <w:color w:val="000000"/>
        </w:rPr>
      </w:pPr>
      <w:r w:rsidDel="00000000" w:rsidR="00000000" w:rsidRPr="00000000">
        <w:rPr>
          <w:rFonts w:ascii="Calibri" w:cs="Calibri" w:eastAsia="Calibri" w:hAnsi="Calibri"/>
          <w:b w:val="1"/>
          <w:color w:val="333333"/>
          <w:rtl w:val="0"/>
        </w:rPr>
        <w:t xml:space="preserve">OR2026 Panel Submission </w:t>
      </w:r>
      <w:r w:rsidDel="00000000" w:rsidR="00000000" w:rsidRPr="00000000">
        <w:rPr>
          <w:rtl w:val="0"/>
        </w:rPr>
      </w:r>
    </w:p>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after="100" w:before="100" w:lineRule="auto"/>
        <w:rPr>
          <w:rFonts w:ascii="Calibri" w:cs="Calibri" w:eastAsia="Calibri" w:hAnsi="Calibri"/>
          <w:b w:val="1"/>
          <w:color w:val="333333"/>
        </w:rPr>
      </w:pPr>
      <w:r w:rsidDel="00000000" w:rsidR="00000000" w:rsidRPr="00000000">
        <w:rPr>
          <w:rFonts w:ascii="Calibri" w:cs="Calibri" w:eastAsia="Calibri" w:hAnsi="Calibri"/>
          <w:b w:val="1"/>
          <w:color w:val="333333"/>
          <w:rtl w:val="0"/>
        </w:rPr>
        <w:t xml:space="preserve">21</w:t>
      </w:r>
      <w:r w:rsidDel="00000000" w:rsidR="00000000" w:rsidRPr="00000000">
        <w:rPr>
          <w:rFonts w:ascii="Calibri" w:cs="Calibri" w:eastAsia="Calibri" w:hAnsi="Calibri"/>
          <w:b w:val="1"/>
          <w:color w:val="333333"/>
          <w:vertAlign w:val="superscript"/>
          <w:rtl w:val="0"/>
        </w:rPr>
        <w:t xml:space="preserve">st</w:t>
      </w:r>
      <w:r w:rsidDel="00000000" w:rsidR="00000000" w:rsidRPr="00000000">
        <w:rPr>
          <w:rFonts w:ascii="Calibri" w:cs="Calibri" w:eastAsia="Calibri" w:hAnsi="Calibri"/>
          <w:b w:val="1"/>
          <w:color w:val="333333"/>
          <w:rtl w:val="0"/>
        </w:rPr>
        <w:t xml:space="preserve"> International Open Repositories Conference, 8-11 June 2026 Fully Online</w:t>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spacing w:after="100" w:before="100" w:lineRule="auto"/>
        <w:rPr/>
      </w:pPr>
      <w:r w:rsidDel="00000000" w:rsidR="00000000" w:rsidRPr="00000000">
        <w:rPr>
          <w:rFonts w:ascii="Calibri" w:cs="Calibri" w:eastAsia="Calibri" w:hAnsi="Calibri"/>
          <w:i w:val="1"/>
          <w:sz w:val="22"/>
          <w:szCs w:val="22"/>
          <w:highlight w:val="yellow"/>
          <w:rtl w:val="0"/>
        </w:rPr>
        <w:t xml:space="preserve">For authors: Follow the directions in italics and where appropriate replace with your own content.</w:t>
      </w:r>
      <w:r w:rsidDel="00000000" w:rsidR="00000000" w:rsidRPr="00000000">
        <w:rPr>
          <w:rFonts w:ascii="Times New Roman" w:cs="Times New Roman" w:eastAsia="Times New Roman" w:hAnsi="Times New Roman"/>
          <w:rtl w:val="0"/>
        </w:rPr>
        <w:br w:type="textWrapping"/>
      </w:r>
      <w:r w:rsidDel="00000000" w:rsidR="00000000" w:rsidRPr="00000000">
        <w:rPr>
          <w:rtl w:val="0"/>
        </w:rPr>
      </w:r>
    </w:p>
    <w:tbl>
      <w:tblPr>
        <w:tblStyle w:val="Table1"/>
        <w:tblW w:w="9638.0" w:type="dxa"/>
        <w:jc w:val="left"/>
        <w:tblBorders>
          <w:top w:color="000000" w:space="0" w:sz="24" w:val="single"/>
          <w:left w:color="000000" w:space="0" w:sz="24" w:val="single"/>
          <w:bottom w:color="000000" w:space="0" w:sz="24" w:val="single"/>
          <w:right w:color="000000" w:space="0" w:sz="24" w:val="single"/>
          <w:insideH w:color="000000" w:space="0" w:sz="24" w:val="single"/>
          <w:insideV w:color="000000" w:space="0" w:sz="24" w:val="single"/>
        </w:tblBorders>
        <w:tblLayout w:type="fixed"/>
        <w:tblLook w:val="0600"/>
      </w:tblPr>
      <w:tblGrid>
        <w:gridCol w:w="9638"/>
        <w:tblGridChange w:id="0">
          <w:tblGrid>
            <w:gridCol w:w="9638"/>
          </w:tblGrid>
        </w:tblGridChange>
      </w:tblGrid>
      <w:tr>
        <w:trPr>
          <w:cantSplit w:val="0"/>
          <w:trHeight w:val="1560" w:hRule="atLeast"/>
          <w:tblHeader w:val="0"/>
        </w:trPr>
        <w:tc>
          <w:tcPr>
            <w:shd w:fill="auto" w:val="clear"/>
            <w:tcMar>
              <w:top w:w="144.0" w:type="dxa"/>
              <w:left w:w="144.0" w:type="dxa"/>
              <w:bottom w:w="144.0" w:type="dxa"/>
              <w:right w:w="144.0" w:type="dxa"/>
            </w:tcMar>
            <w:vAlign w:val="center"/>
          </w:tcPr>
          <w:p w:rsidR="00000000" w:rsidDel="00000000" w:rsidP="00000000" w:rsidRDefault="00000000" w:rsidRPr="00000000" w14:paraId="00000004">
            <w:pPr>
              <w:spacing w:after="0" w:lineRule="auto"/>
              <w:rPr>
                <w:rFonts w:ascii="Calibri" w:cs="Calibri" w:eastAsia="Calibri" w:hAnsi="Calibri"/>
              </w:rPr>
            </w:pPr>
            <w:r w:rsidDel="00000000" w:rsidR="00000000" w:rsidRPr="00000000">
              <w:rPr>
                <w:rFonts w:ascii="Calibri" w:cs="Calibri" w:eastAsia="Calibri" w:hAnsi="Calibri"/>
                <w:rtl w:val="0"/>
              </w:rPr>
              <w:t xml:space="preserve">A reminder that the theme for OR2026 is “Open to All? Repositories at the Intersection of People, Practice, and Emerging Technologies”. The OR2026 conference will focus on exploring</w:t>
            </w:r>
            <w:r w:rsidDel="00000000" w:rsidR="00000000" w:rsidRPr="00000000">
              <w:rPr>
                <w:rtl w:val="0"/>
              </w:rPr>
              <w:t xml:space="preserve"> </w:t>
            </w:r>
            <w:r w:rsidDel="00000000" w:rsidR="00000000" w:rsidRPr="00000000">
              <w:rPr>
                <w:rFonts w:ascii="Calibri" w:cs="Calibri" w:eastAsia="Calibri" w:hAnsi="Calibri"/>
                <w:rtl w:val="0"/>
              </w:rPr>
              <w:t xml:space="preserve">how repositories sustain openness and knowledge exchange while advancing FAIR principles, preservation, community building, and responding to the challenges and opportunities of emerging technologies.</w:t>
            </w:r>
            <w:r w:rsidDel="00000000" w:rsidR="00000000" w:rsidRPr="00000000">
              <w:rPr>
                <w:rtl w:val="0"/>
              </w:rPr>
              <w:t xml:space="preserve"> </w:t>
            </w:r>
            <w:r w:rsidDel="00000000" w:rsidR="00000000" w:rsidRPr="00000000">
              <w:rPr>
                <w:rFonts w:ascii="Calibri" w:cs="Calibri" w:eastAsia="Calibri" w:hAnsi="Calibri"/>
                <w:rtl w:val="0"/>
              </w:rPr>
              <w:t xml:space="preserve">See the Call for Proposals for more detail on the sub-themes. You will be asked to select a sub-theme at the time of submission.</w:t>
            </w:r>
          </w:p>
          <w:p w:rsidR="00000000" w:rsidDel="00000000" w:rsidP="00000000" w:rsidRDefault="00000000" w:rsidRPr="00000000" w14:paraId="00000005">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06">
            <w:pPr>
              <w:rPr>
                <w:rFonts w:ascii="Calibri" w:cs="Calibri" w:eastAsia="Calibri" w:hAnsi="Calibri"/>
              </w:rPr>
            </w:pPr>
            <w:r w:rsidDel="00000000" w:rsidR="00000000" w:rsidRPr="00000000">
              <w:rPr>
                <w:rFonts w:ascii="Calibri" w:cs="Calibri" w:eastAsia="Calibri" w:hAnsi="Calibri"/>
                <w:rtl w:val="0"/>
              </w:rPr>
              <w:t xml:space="preserve">All Panels will be recorded and presenters of accepted proposals will be required to sign a speaker release form.</w:t>
            </w:r>
          </w:p>
        </w:tc>
      </w:tr>
    </w:tbl>
    <w:p w:rsidR="00000000" w:rsidDel="00000000" w:rsidP="00000000" w:rsidRDefault="00000000" w:rsidRPr="00000000" w14:paraId="00000007">
      <w:pPr>
        <w:pStyle w:val="Heading1"/>
        <w:rPr>
          <w:i w:val="1"/>
          <w:sz w:val="28"/>
          <w:szCs w:val="28"/>
        </w:rPr>
      </w:pPr>
      <w:r w:rsidDel="00000000" w:rsidR="00000000" w:rsidRPr="00000000">
        <w:rPr>
          <w:i w:val="1"/>
          <w:sz w:val="28"/>
          <w:szCs w:val="28"/>
          <w:rtl w:val="0"/>
        </w:rPr>
        <w:t xml:space="preserve">Title of Proposal</w:t>
      </w:r>
    </w:p>
    <w:p w:rsidR="00000000" w:rsidDel="00000000" w:rsidP="00000000" w:rsidRDefault="00000000" w:rsidRPr="00000000" w14:paraId="00000008">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Author 1 name, affiliation, email address; Author 2 name, affiliation, email address</w:t>
      </w:r>
    </w:p>
    <w:p w:rsidR="00000000" w:rsidDel="00000000" w:rsidP="00000000" w:rsidRDefault="00000000" w:rsidRPr="00000000" w14:paraId="00000009">
      <w:pPr>
        <w:pStyle w:val="Heading2"/>
        <w:rPr/>
      </w:pPr>
      <w:r w:rsidDel="00000000" w:rsidR="00000000" w:rsidRPr="00000000">
        <w:rPr>
          <w:rtl w:val="0"/>
        </w:rPr>
        <w:t xml:space="preserve">Abstract</w:t>
      </w:r>
    </w:p>
    <w:p w:rsidR="00000000" w:rsidDel="00000000" w:rsidP="00000000" w:rsidRDefault="00000000" w:rsidRPr="00000000" w14:paraId="0000000A">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Summary of your proposal; maximum 200 words. The abstract should be a concise summary of the background, problem, approach and conclusions of the work described. You will copy and paste this into the submission system at the time of submission.</w:t>
      </w:r>
    </w:p>
    <w:p w:rsidR="00000000" w:rsidDel="00000000" w:rsidP="00000000" w:rsidRDefault="00000000" w:rsidRPr="00000000" w14:paraId="0000000B">
      <w:pPr>
        <w:pStyle w:val="Heading2"/>
        <w:rPr/>
      </w:pPr>
      <w:r w:rsidDel="00000000" w:rsidR="00000000" w:rsidRPr="00000000">
        <w:rPr>
          <w:rtl w:val="0"/>
        </w:rPr>
        <w:t xml:space="preserve">Keywords</w:t>
      </w:r>
    </w:p>
    <w:p w:rsidR="00000000" w:rsidDel="00000000" w:rsidP="00000000" w:rsidRDefault="00000000" w:rsidRPr="00000000" w14:paraId="0000000C">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List 3-4 key terms or phrases that describe the subject of the proposal.</w:t>
      </w:r>
    </w:p>
    <w:p w:rsidR="00000000" w:rsidDel="00000000" w:rsidP="00000000" w:rsidRDefault="00000000" w:rsidRPr="00000000" w14:paraId="0000000D">
      <w:pPr>
        <w:pStyle w:val="Heading2"/>
        <w:rPr/>
      </w:pPr>
      <w:r w:rsidDel="00000000" w:rsidR="00000000" w:rsidRPr="00000000">
        <w:rPr>
          <w:rtl w:val="0"/>
        </w:rPr>
        <w:t xml:space="preserve">Audience</w:t>
      </w:r>
    </w:p>
    <w:p w:rsidR="00000000" w:rsidDel="00000000" w:rsidP="00000000" w:rsidRDefault="00000000" w:rsidRPr="00000000" w14:paraId="0000000E">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Tell us in a sentence or two who is the likely audience for this. Some examples might be repository managers, developers, data producers, librarians, etc.</w:t>
      </w:r>
    </w:p>
    <w:p w:rsidR="00000000" w:rsidDel="00000000" w:rsidP="00000000" w:rsidRDefault="00000000" w:rsidRPr="00000000" w14:paraId="0000000F">
      <w:pPr>
        <w:pStyle w:val="Heading2"/>
        <w:rPr/>
      </w:pPr>
      <w:bookmarkStart w:colFirst="0" w:colLast="0" w:name="_heading=h.9brv2xt9c7yv" w:id="0"/>
      <w:bookmarkEnd w:id="0"/>
      <w:r w:rsidDel="00000000" w:rsidR="00000000" w:rsidRPr="00000000">
        <w:rPr>
          <w:rtl w:val="0"/>
        </w:rPr>
        <w:t xml:space="preserve">Time Zone</w:t>
      </w:r>
    </w:p>
    <w:p w:rsidR="00000000" w:rsidDel="00000000" w:rsidP="00000000" w:rsidRDefault="00000000" w:rsidRPr="00000000" w14:paraId="00000010">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Tell us the time zone you will likely be presenting from if your proposal is accepted.</w:t>
      </w:r>
    </w:p>
    <w:p w:rsidR="00000000" w:rsidDel="00000000" w:rsidP="00000000" w:rsidRDefault="00000000" w:rsidRPr="00000000" w14:paraId="00000011">
      <w:pPr>
        <w:pStyle w:val="Heading2"/>
        <w:rPr/>
      </w:pPr>
      <w:r w:rsidDel="00000000" w:rsidR="00000000" w:rsidRPr="00000000">
        <w:rPr>
          <w:rtl w:val="0"/>
        </w:rPr>
        <w:t xml:space="preserve">Proposal (No more than 3 pages)</w:t>
      </w:r>
    </w:p>
    <w:p w:rsidR="00000000" w:rsidDel="00000000" w:rsidP="00000000" w:rsidRDefault="00000000" w:rsidRPr="00000000" w14:paraId="00000012">
      <w:pPr>
        <w:numPr>
          <w:ilvl w:val="0"/>
          <w:numId w:val="1"/>
        </w:numPr>
        <w:spacing w:after="0" w:line="276" w:lineRule="auto"/>
        <w:ind w:left="480"/>
        <w:rPr>
          <w:rFonts w:ascii="Calibri" w:cs="Calibri" w:eastAsia="Calibri" w:hAnsi="Calibri"/>
          <w:i w:val="1"/>
          <w:sz w:val="22"/>
          <w:szCs w:val="22"/>
        </w:rPr>
      </w:pPr>
      <w:bookmarkStart w:colFirst="0" w:colLast="0" w:name="_heading=h.3rdcrjn" w:id="1"/>
      <w:bookmarkEnd w:id="1"/>
      <w:r w:rsidDel="00000000" w:rsidR="00000000" w:rsidRPr="00000000">
        <w:rPr>
          <w:rFonts w:ascii="Calibri" w:cs="Calibri" w:eastAsia="Calibri" w:hAnsi="Calibri"/>
          <w:i w:val="1"/>
          <w:color w:val="333333"/>
          <w:sz w:val="22"/>
          <w:szCs w:val="22"/>
          <w:rtl w:val="0"/>
        </w:rPr>
        <w:t xml:space="preserve">Panels are made up of two or more panelists presenting on work or issues where multiple perspectives and experiences are useful or necessary. Successful submissions in past years have typically described work relevant to a wide audience and applicable beyond a single software system or institution.</w:t>
      </w:r>
      <w:r w:rsidDel="00000000" w:rsidR="00000000" w:rsidRPr="00000000">
        <w:rPr>
          <w:rtl w:val="0"/>
        </w:rPr>
      </w:r>
    </w:p>
    <w:p w:rsidR="00000000" w:rsidDel="00000000" w:rsidP="00000000" w:rsidRDefault="00000000" w:rsidRPr="00000000" w14:paraId="00000013">
      <w:pPr>
        <w:numPr>
          <w:ilvl w:val="0"/>
          <w:numId w:val="1"/>
        </w:numPr>
        <w:spacing w:after="100" w:before="100" w:line="252.00000000000003" w:lineRule="auto"/>
        <w:ind w:left="480" w:hanging="480"/>
        <w:rPr>
          <w:rFonts w:ascii="Calibri" w:cs="Calibri" w:eastAsia="Calibri" w:hAnsi="Calibri"/>
          <w:i w:val="1"/>
          <w:sz w:val="22"/>
          <w:szCs w:val="22"/>
        </w:rPr>
      </w:pPr>
      <w:bookmarkStart w:colFirst="0" w:colLast="0" w:name="_heading=h.1t3h5sf" w:id="2"/>
      <w:bookmarkEnd w:id="2"/>
      <w:r w:rsidDel="00000000" w:rsidR="00000000" w:rsidRPr="00000000">
        <w:rPr>
          <w:rFonts w:ascii="Calibri" w:cs="Calibri" w:eastAsia="Calibri" w:hAnsi="Calibri"/>
          <w:i w:val="1"/>
          <w:sz w:val="22"/>
          <w:szCs w:val="22"/>
          <w:rtl w:val="0"/>
        </w:rPr>
        <w:t xml:space="preserve">Tell us what will be covered in this panel. Why will your topic be of interest to the intended audience? Include figures and images if they will help reviewers evaluate the proposal content.</w:t>
      </w:r>
    </w:p>
    <w:p w:rsidR="00000000" w:rsidDel="00000000" w:rsidP="00000000" w:rsidRDefault="00000000" w:rsidRPr="00000000" w14:paraId="00000014">
      <w:pPr>
        <w:numPr>
          <w:ilvl w:val="0"/>
          <w:numId w:val="1"/>
        </w:numPr>
        <w:spacing w:after="100" w:before="100" w:line="252.00000000000003" w:lineRule="auto"/>
        <w:ind w:left="480" w:hanging="48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Outline how you envision each panelist contributing to the overall discussion and why their perspective will be distinctive. All panels are expected to include diversity in viewpoints and perspectives.</w:t>
      </w:r>
    </w:p>
    <w:p w:rsidR="00000000" w:rsidDel="00000000" w:rsidP="00000000" w:rsidRDefault="00000000" w:rsidRPr="00000000" w14:paraId="00000015">
      <w:pPr>
        <w:numPr>
          <w:ilvl w:val="0"/>
          <w:numId w:val="1"/>
        </w:numPr>
        <w:spacing w:after="100" w:before="100" w:line="252.00000000000003" w:lineRule="auto"/>
        <w:ind w:left="480" w:hanging="48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How are you planning to engage your virtual audience during the panel?</w:t>
      </w:r>
    </w:p>
    <w:p w:rsidR="00000000" w:rsidDel="00000000" w:rsidP="00000000" w:rsidRDefault="00000000" w:rsidRPr="00000000" w14:paraId="00000016">
      <w:pPr>
        <w:numPr>
          <w:ilvl w:val="0"/>
          <w:numId w:val="1"/>
        </w:numPr>
        <w:spacing w:after="100" w:before="100" w:line="252.00000000000003" w:lineRule="auto"/>
        <w:ind w:left="480" w:hanging="480"/>
        <w:rPr/>
      </w:pPr>
      <w:r w:rsidDel="00000000" w:rsidR="00000000" w:rsidRPr="00000000">
        <w:rPr>
          <w:rFonts w:ascii="Calibri" w:cs="Calibri" w:eastAsia="Calibri" w:hAnsi="Calibri"/>
          <w:i w:val="1"/>
          <w:sz w:val="22"/>
          <w:szCs w:val="22"/>
          <w:rtl w:val="0"/>
        </w:rPr>
        <w:t xml:space="preserve">All proposals should be in English and 2-3 pages in length.</w:t>
      </w:r>
      <w:r w:rsidDel="00000000" w:rsidR="00000000" w:rsidRPr="00000000">
        <w:rPr>
          <w:rtl w:val="0"/>
        </w:rPr>
      </w:r>
    </w:p>
    <w:p w:rsidR="00000000" w:rsidDel="00000000" w:rsidP="00000000" w:rsidRDefault="00000000" w:rsidRPr="00000000" w14:paraId="00000017">
      <w:pPr>
        <w:pStyle w:val="Heading2"/>
        <w:rPr/>
      </w:pPr>
      <w:r w:rsidDel="00000000" w:rsidR="00000000" w:rsidRPr="00000000">
        <w:rPr>
          <w:rtl w:val="0"/>
        </w:rPr>
        <w:t xml:space="preserve">References, if applicable</w:t>
      </w:r>
    </w:p>
    <w:p w:rsidR="00000000" w:rsidDel="00000000" w:rsidP="00000000" w:rsidRDefault="00000000" w:rsidRPr="00000000" w14:paraId="00000018">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Use any clear unambiguous reference style you like.</w:t>
      </w:r>
    </w:p>
    <w:sectPr>
      <w:footerReference r:id="rId7" w:type="default"/>
      <w:pgSz w:h="16838" w:w="11906" w:orient="portrait"/>
      <w:pgMar w:bottom="1134" w:top="1134" w:left="1134" w:right="1134" w:header="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tabs>
        <w:tab w:val="center" w:leader="none" w:pos="4513"/>
        <w:tab w:val="right" w:leader="none" w:pos="9026"/>
      </w:tabs>
      <w:spacing w:after="0" w:lineRule="auto"/>
      <w:jc w:val="center"/>
      <w:rPr/>
    </w:pPr>
    <w:r w:rsidDel="00000000" w:rsidR="00000000" w:rsidRPr="00000000">
      <w:rPr>
        <w:rFonts w:ascii="Calibri" w:cs="Calibri" w:eastAsia="Calibri" w:hAnsi="Calibri"/>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A">
    <w:pPr>
      <w:tabs>
        <w:tab w:val="center" w:leader="none" w:pos="4513"/>
        <w:tab w:val="right" w:leader="none" w:pos="9026"/>
      </w:tabs>
      <w:spacing w:after="720" w:lineRule="auto"/>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80" w:hanging="480"/>
      </w:pPr>
      <w:rPr/>
    </w:lvl>
    <w:lvl w:ilvl="1">
      <w:start w:val="1"/>
      <w:numFmt w:val="bullet"/>
      <w:lvlText w:val="–"/>
      <w:lvlJc w:val="left"/>
      <w:pPr>
        <w:ind w:left="1200" w:hanging="480"/>
      </w:pPr>
      <w:rPr/>
    </w:lvl>
    <w:lvl w:ilvl="2">
      <w:start w:val="1"/>
      <w:numFmt w:val="bullet"/>
      <w:lvlText w:val="•"/>
      <w:lvlJc w:val="left"/>
      <w:pPr>
        <w:ind w:left="1920" w:hanging="480"/>
      </w:pPr>
      <w:rPr/>
    </w:lvl>
    <w:lvl w:ilvl="3">
      <w:start w:val="1"/>
      <w:numFmt w:val="bullet"/>
      <w:lvlText w:val="–"/>
      <w:lvlJc w:val="left"/>
      <w:pPr>
        <w:ind w:left="2640" w:hanging="480"/>
      </w:pPr>
      <w:rPr/>
    </w:lvl>
    <w:lvl w:ilvl="4">
      <w:start w:val="1"/>
      <w:numFmt w:val="bullet"/>
      <w:lvlText w:val="•"/>
      <w:lvlJc w:val="left"/>
      <w:pPr>
        <w:ind w:left="3360" w:hanging="480"/>
      </w:pPr>
      <w:rPr/>
    </w:lvl>
    <w:lvl w:ilvl="5">
      <w:start w:val="1"/>
      <w:numFmt w:val="bullet"/>
      <w:lvlText w:val="–"/>
      <w:lvlJc w:val="left"/>
      <w:pPr>
        <w:ind w:left="4080" w:hanging="480"/>
      </w:pPr>
      <w:rPr/>
    </w:lvl>
    <w:lvl w:ilvl="6">
      <w:start w:val="1"/>
      <w:numFmt w:val="bullet"/>
      <w:lvlText w:val="•"/>
      <w:lvlJc w:val="left"/>
      <w:pPr>
        <w:ind w:left="4800" w:hanging="480"/>
      </w:pPr>
      <w:rPr/>
    </w:lvl>
    <w:lvl w:ilvl="7">
      <w:start w:val="1"/>
      <w:numFmt w:val="decimal"/>
      <w:lvlText w:val=""/>
      <w:lvlJc w:val="left"/>
      <w:pPr>
        <w:ind w:left="0" w:firstLine="0"/>
      </w:pPr>
      <w:rPr/>
    </w:lvl>
    <w:lvl w:ilvl="8">
      <w:start w:val="1"/>
      <w:numFmt w:val="decimal"/>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spacing w:after="2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sz w:val="36"/>
      <w:szCs w:val="36"/>
    </w:rPr>
  </w:style>
  <w:style w:type="paragraph" w:styleId="Heading2">
    <w:name w:val="heading 2"/>
    <w:basedOn w:val="Normal"/>
    <w:next w:val="Normal"/>
    <w:pPr>
      <w:keepNext w:val="1"/>
      <w:keepLines w:val="1"/>
      <w:spacing w:after="0" w:before="200" w:lineRule="auto"/>
    </w:pPr>
    <w:rPr>
      <w:rFonts w:ascii="Calibri" w:cs="Calibri" w:eastAsia="Calibri" w:hAnsi="Calibri"/>
      <w:b w:val="1"/>
      <w:sz w:val="28"/>
      <w:szCs w:val="28"/>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sz w:val="28"/>
      <w:szCs w:val="28"/>
    </w:rPr>
  </w:style>
  <w:style w:type="paragraph" w:styleId="Heading4">
    <w:name w:val="heading 4"/>
    <w:basedOn w:val="Normal"/>
    <w:next w:val="Normal"/>
    <w:pPr>
      <w:keepNext w:val="1"/>
      <w:keepLines w:val="1"/>
      <w:spacing w:after="0" w:before="200" w:lineRule="auto"/>
    </w:pPr>
    <w:rPr>
      <w:rFonts w:ascii="Calibri" w:cs="Calibri" w:eastAsia="Calibri" w:hAnsi="Calibri"/>
      <w:b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i w:val="1"/>
      <w:color w:val="4f81bd"/>
    </w:rPr>
  </w:style>
  <w:style w:type="paragraph" w:styleId="Heading6">
    <w:name w:val="heading 6"/>
    <w:basedOn w:val="Normal"/>
    <w:next w:val="Normal"/>
    <w:pPr>
      <w:keepNext w:val="1"/>
      <w:keepLines w:val="1"/>
      <w:spacing w:after="0" w:before="200" w:lineRule="auto"/>
    </w:pPr>
    <w:rPr>
      <w:rFonts w:ascii="Calibri" w:cs="Calibri" w:eastAsia="Calibri" w:hAnsi="Calibri"/>
      <w:color w:val="4f81bd"/>
    </w:rPr>
  </w:style>
  <w:style w:type="paragraph" w:styleId="Title">
    <w:name w:val="Title"/>
    <w:basedOn w:val="Normal"/>
    <w:next w:val="Normal"/>
    <w:pPr>
      <w:keepNext w:val="1"/>
      <w:keepLines w:val="1"/>
      <w:spacing w:after="240" w:before="480" w:lineRule="auto"/>
      <w:jc w:val="center"/>
    </w:pPr>
    <w:rPr>
      <w:rFonts w:ascii="Calibri" w:cs="Calibri" w:eastAsia="Calibri" w:hAnsi="Calibri"/>
      <w:b w:val="1"/>
      <w:color w:val="335b8a"/>
      <w:sz w:val="36"/>
      <w:szCs w:val="3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F612AA"/>
    <w:pPr>
      <w:ind w:left="720"/>
      <w:contextualSpacing w:val="1"/>
    </w:pPr>
  </w:style>
  <w:style w:type="paragraph" w:styleId="NormalWeb">
    <w:name w:val="Normal (Web)"/>
    <w:basedOn w:val="Normal"/>
    <w:uiPriority w:val="99"/>
    <w:semiHidden w:val="1"/>
    <w:unhideWhenUsed w:val="1"/>
    <w:rsid w:val="004D37B8"/>
    <w:pPr>
      <w:spacing w:after="100" w:afterAutospacing="1" w:before="100" w:beforeAutospacing="1"/>
    </w:pPr>
    <w:rPr>
      <w:rFonts w:ascii="Times New Roman" w:cs="Times New Roman" w:eastAsia="Times New Roman" w:hAnsi="Times New Roman"/>
      <w:lang w:eastAsia="en-US"/>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character" w:styleId="CommentReference">
    <w:name w:val="annotation reference"/>
    <w:basedOn w:val="DefaultParagraphFont"/>
    <w:uiPriority w:val="99"/>
    <w:semiHidden w:val="1"/>
    <w:unhideWhenUsed w:val="1"/>
    <w:rsid w:val="00527BC2"/>
    <w:rPr>
      <w:sz w:val="16"/>
      <w:szCs w:val="16"/>
    </w:rPr>
  </w:style>
  <w:style w:type="paragraph" w:styleId="CommentText">
    <w:name w:val="annotation text"/>
    <w:basedOn w:val="Normal"/>
    <w:link w:val="CommentTextChar"/>
    <w:uiPriority w:val="99"/>
    <w:semiHidden w:val="1"/>
    <w:unhideWhenUsed w:val="1"/>
    <w:rsid w:val="00527BC2"/>
    <w:rPr>
      <w:sz w:val="20"/>
      <w:szCs w:val="20"/>
    </w:rPr>
  </w:style>
  <w:style w:type="character" w:styleId="CommentTextChar" w:customStyle="1">
    <w:name w:val="Comment Text Char"/>
    <w:basedOn w:val="DefaultParagraphFont"/>
    <w:link w:val="CommentText"/>
    <w:uiPriority w:val="99"/>
    <w:semiHidden w:val="1"/>
    <w:rsid w:val="00527BC2"/>
    <w:rPr>
      <w:sz w:val="20"/>
      <w:szCs w:val="20"/>
    </w:rPr>
  </w:style>
  <w:style w:type="paragraph" w:styleId="CommentSubject">
    <w:name w:val="annotation subject"/>
    <w:basedOn w:val="CommentText"/>
    <w:next w:val="CommentText"/>
    <w:link w:val="CommentSubjectChar"/>
    <w:uiPriority w:val="99"/>
    <w:semiHidden w:val="1"/>
    <w:unhideWhenUsed w:val="1"/>
    <w:rsid w:val="00527BC2"/>
    <w:rPr>
      <w:b w:val="1"/>
      <w:bCs w:val="1"/>
    </w:rPr>
  </w:style>
  <w:style w:type="character" w:styleId="CommentSubjectChar" w:customStyle="1">
    <w:name w:val="Comment Subject Char"/>
    <w:basedOn w:val="CommentTextChar"/>
    <w:link w:val="CommentSubject"/>
    <w:uiPriority w:val="99"/>
    <w:semiHidden w:val="1"/>
    <w:rsid w:val="00527BC2"/>
    <w:rPr>
      <w:b w:val="1"/>
      <w:bCs w:val="1"/>
      <w:sz w:val="20"/>
      <w:szCs w:val="20"/>
    </w:rPr>
  </w:style>
  <w:style w:type="paragraph" w:styleId="BalloonText">
    <w:name w:val="Balloon Text"/>
    <w:basedOn w:val="Normal"/>
    <w:link w:val="BalloonTextChar"/>
    <w:uiPriority w:val="99"/>
    <w:semiHidden w:val="1"/>
    <w:unhideWhenUsed w:val="1"/>
    <w:rsid w:val="00527BC2"/>
    <w:pPr>
      <w:spacing w:after="0"/>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527BC2"/>
    <w:rPr>
      <w:rFonts w:ascii="Segoe UI" w:cs="Segoe UI" w:hAnsi="Segoe UI"/>
      <w:sz w:val="18"/>
      <w:szCs w:val="18"/>
    </w:rPr>
  </w:style>
  <w:style w:type="paragraph" w:styleId="Subtitle">
    <w:name w:val="Subtitle"/>
    <w:basedOn w:val="Normal"/>
    <w:next w:val="Normal"/>
    <w:pPr>
      <w:keepNext w:val="1"/>
      <w:keepLines w:val="1"/>
      <w:spacing w:after="240" w:before="240" w:lineRule="auto"/>
      <w:jc w:val="center"/>
    </w:pPr>
    <w:rPr>
      <w:rFonts w:ascii="Calibri" w:cs="Calibri" w:eastAsia="Calibri" w:hAnsi="Calibri"/>
      <w:b w:val="1"/>
      <w:color w:val="335b8a"/>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FL4O3Ou+/VLkXkVpTCiiXtWDxw==">CgMxLjAyDmguOWJydjJ4dDljN3l2MgloLjNyZGNyam4yCWguMXQzaDVzZjgAciExbnpRdlFtMlVtdk5XQlBob3JFNmdRRHAwQXN5bldNUjE=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2018-10-31T08:28:00Z</dcterms:created>
</cp:coreProperties>
</file>