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rPr>
          <w:rFonts w:ascii="Times New Roman" w:cs="Times New Roman" w:eastAsia="Times New Roman" w:hAnsi="Times New Roman"/>
          <w:color w:val="000000"/>
        </w:rPr>
      </w:pPr>
      <w:bookmarkStart w:colFirst="0" w:colLast="0" w:name="_heading=h.30j0zll" w:id="0"/>
      <w:bookmarkEnd w:id="0"/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OR2026 Roundtable Discussion Submission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00" w:before="100" w:lineRule="auto"/>
        <w:rPr>
          <w:rFonts w:ascii="Calibri" w:cs="Calibri" w:eastAsia="Calibri" w:hAnsi="Calibri"/>
          <w:b w:val="1"/>
          <w:color w:val="333333"/>
        </w:rPr>
      </w:pPr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21</w:t>
      </w:r>
      <w:r w:rsidDel="00000000" w:rsidR="00000000" w:rsidRPr="00000000">
        <w:rPr>
          <w:rFonts w:ascii="Calibri" w:cs="Calibri" w:eastAsia="Calibri" w:hAnsi="Calibri"/>
          <w:b w:val="1"/>
          <w:color w:val="333333"/>
          <w:vertAlign w:val="superscript"/>
          <w:rtl w:val="0"/>
        </w:rPr>
        <w:t xml:space="preserve">st</w:t>
      </w:r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 International Open Repositories Conference, 8-11 June 2026 Fully Online</w:t>
      </w:r>
    </w:p>
    <w:p w:rsidR="00000000" w:rsidDel="00000000" w:rsidP="00000000" w:rsidRDefault="00000000" w:rsidRPr="00000000" w14:paraId="0000000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00" w:before="100" w:lineRule="auto"/>
        <w:rPr/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highlight w:val="yellow"/>
          <w:rtl w:val="0"/>
        </w:rPr>
        <w:t xml:space="preserve">For authors: Follow the directions in italics and where appropriate replace with your own content.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6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rHeight w:val="1560" w:hRule="atLeast"/>
          <w:tblHeader w:val="0"/>
        </w:trPr>
        <w:tc>
          <w:tcPr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spacing w:after="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 reminder that the theme for OR2026 is “Open to All? Repositories at the Intersection of People, Practice, and Emerging Technologies”. The OR2026 conference will focus on exploring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repositories sustain openness and knowledge exchange while advancing FAIR principles, preservation, community building, and responding to the challenges and opportunities of emerging technologies.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See the Call for Proposals for more detail on the sub-themes. You will be asked to select a sub-theme at the time of submission.</w:t>
            </w:r>
          </w:p>
          <w:p w:rsidR="00000000" w:rsidDel="00000000" w:rsidP="00000000" w:rsidRDefault="00000000" w:rsidRPr="00000000" w14:paraId="00000005">
            <w:pPr>
              <w:spacing w:after="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after="100" w:before="100" w:line="252.00000000000003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Roundtable Discussion proposal submissions are limited to two authors. </w:t>
            </w:r>
          </w:p>
        </w:tc>
      </w:tr>
    </w:tbl>
    <w:p w:rsidR="00000000" w:rsidDel="00000000" w:rsidP="00000000" w:rsidRDefault="00000000" w:rsidRPr="00000000" w14:paraId="00000007">
      <w:pPr>
        <w:pStyle w:val="Heading1"/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Title of Proposal</w:t>
      </w:r>
    </w:p>
    <w:p w:rsidR="00000000" w:rsidDel="00000000" w:rsidP="00000000" w:rsidRDefault="00000000" w:rsidRPr="00000000" w14:paraId="00000008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Roundtable Discussion proposal submissions are limited to two authors. Author 1 name, affiliation, email address; Author 2 name, affiliation, email address</w:t>
      </w:r>
    </w:p>
    <w:p w:rsidR="00000000" w:rsidDel="00000000" w:rsidP="00000000" w:rsidRDefault="00000000" w:rsidRPr="00000000" w14:paraId="00000009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Abstract</w:t>
      </w:r>
    </w:p>
    <w:p w:rsidR="00000000" w:rsidDel="00000000" w:rsidP="00000000" w:rsidRDefault="00000000" w:rsidRPr="00000000" w14:paraId="0000000A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Summary of your proposal; maximum 200 words. The abstract should be a concise summary of the topics of the roundtable. You will copy and paste this into the submission system at the time of submission.</w:t>
      </w:r>
    </w:p>
    <w:p w:rsidR="00000000" w:rsidDel="00000000" w:rsidP="00000000" w:rsidRDefault="00000000" w:rsidRPr="00000000" w14:paraId="0000000B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Keywords</w:t>
      </w:r>
    </w:p>
    <w:p w:rsidR="00000000" w:rsidDel="00000000" w:rsidP="00000000" w:rsidRDefault="00000000" w:rsidRPr="00000000" w14:paraId="0000000C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List 3-4 key terms or phrases that describe the subject of the proposal.</w:t>
      </w:r>
    </w:p>
    <w:p w:rsidR="00000000" w:rsidDel="00000000" w:rsidP="00000000" w:rsidRDefault="00000000" w:rsidRPr="00000000" w14:paraId="0000000D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Audience (Roundtables are limited to 40 participants)</w:t>
      </w:r>
    </w:p>
    <w:p w:rsidR="00000000" w:rsidDel="00000000" w:rsidP="00000000" w:rsidRDefault="00000000" w:rsidRPr="00000000" w14:paraId="0000000E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Tell us in a sentence or two who is the likely audience for this. Some examples might be repository managers, developers, data producers, librarians, etc.</w:t>
      </w:r>
    </w:p>
    <w:p w:rsidR="00000000" w:rsidDel="00000000" w:rsidP="00000000" w:rsidRDefault="00000000" w:rsidRPr="00000000" w14:paraId="0000000F">
      <w:pPr>
        <w:pStyle w:val="Heading2"/>
        <w:rPr>
          <w:sz w:val="28"/>
          <w:szCs w:val="28"/>
        </w:rPr>
      </w:pPr>
      <w:bookmarkStart w:colFirst="0" w:colLast="0" w:name="_heading=h.9brv2xt9c7yv" w:id="1"/>
      <w:bookmarkEnd w:id="1"/>
      <w:r w:rsidDel="00000000" w:rsidR="00000000" w:rsidRPr="00000000">
        <w:rPr>
          <w:sz w:val="28"/>
          <w:szCs w:val="28"/>
          <w:rtl w:val="0"/>
        </w:rPr>
        <w:t xml:space="preserve">Time Zone</w:t>
      </w:r>
    </w:p>
    <w:p w:rsidR="00000000" w:rsidDel="00000000" w:rsidP="00000000" w:rsidRDefault="00000000" w:rsidRPr="00000000" w14:paraId="00000010">
      <w:pPr>
        <w:spacing w:after="100" w:before="100" w:line="252.0000000000000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Tell us the time zone you will likely be presenting from if your proposal is accepted.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Proposal (no longer than 1 page)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100" w:before="100" w:line="252.00000000000003" w:lineRule="auto"/>
        <w:ind w:left="480" w:hanging="480"/>
        <w:rPr>
          <w:rFonts w:ascii="Calibri" w:cs="Calibri" w:eastAsia="Calibri" w:hAnsi="Calibri"/>
          <w:i w:val="1"/>
          <w:sz w:val="22"/>
          <w:szCs w:val="22"/>
        </w:rPr>
      </w:pPr>
      <w:bookmarkStart w:colFirst="0" w:colLast="0" w:name="_heading=h.4d34og8" w:id="2"/>
      <w:bookmarkEnd w:id="2"/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Roundtable Discussions are group discussions providing an opportunity for participants to exchange information, discuss best practices, and network with others around common themes and shared challenges.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100" w:before="100" w:line="252.00000000000003" w:lineRule="auto"/>
        <w:ind w:left="480" w:hanging="480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Individuals submitting roundtable proposals should address the topics to be covered and three questions they would use to keep the discussion moving.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100" w:before="100" w:line="252.00000000000003" w:lineRule="auto"/>
        <w:ind w:left="480" w:hanging="480"/>
        <w:rPr>
          <w:rFonts w:ascii="Calibri" w:cs="Calibri" w:eastAsia="Calibri" w:hAnsi="Calibri"/>
          <w:i w:val="1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Describe how you will engage your virtual audience.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100" w:before="100" w:line="252.00000000000003" w:lineRule="auto"/>
        <w:ind w:left="480" w:hanging="480"/>
        <w:rPr/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Your proposal should be in English and no longer than 1 page.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References, if applicable</w:t>
      </w:r>
    </w:p>
    <w:p w:rsidR="00000000" w:rsidDel="00000000" w:rsidP="00000000" w:rsidRDefault="00000000" w:rsidRPr="00000000" w14:paraId="00000017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bookmarkStart w:colFirst="0" w:colLast="0" w:name="_heading=h.m02s87b20yf" w:id="3"/>
      <w:bookmarkEnd w:id="3"/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Use any clear unambiguous reference style you like.</w:t>
      </w:r>
    </w:p>
    <w:sectPr>
      <w:footerReference r:id="rId7" w:type="default"/>
      <w:pgSz w:h="16838" w:w="11906" w:orient="portrait"/>
      <w:pgMar w:bottom="1134" w:top="1134" w:left="1134" w:right="1134" w:header="0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tabs>
        <w:tab w:val="center" w:leader="none" w:pos="4513"/>
        <w:tab w:val="right" w:leader="none" w:pos="9026"/>
      </w:tabs>
      <w:spacing w:after="0" w:lineRule="auto"/>
      <w:jc w:val="center"/>
      <w:rPr/>
    </w:pPr>
    <w:r w:rsidDel="00000000" w:rsidR="00000000" w:rsidRPr="00000000">
      <w:rPr>
        <w:rFonts w:ascii="Calibri" w:cs="Calibri" w:eastAsia="Calibri" w:hAnsi="Calibri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tabs>
        <w:tab w:val="center" w:leader="none" w:pos="4513"/>
        <w:tab w:val="right" w:leader="none" w:pos="9026"/>
      </w:tabs>
      <w:spacing w:after="720" w:lineRule="auto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480" w:hanging="480"/>
      </w:pPr>
      <w:rPr/>
    </w:lvl>
    <w:lvl w:ilvl="1">
      <w:start w:val="1"/>
      <w:numFmt w:val="bullet"/>
      <w:lvlText w:val="–"/>
      <w:lvlJc w:val="left"/>
      <w:pPr>
        <w:ind w:left="1200" w:hanging="480"/>
      </w:pPr>
      <w:rPr/>
    </w:lvl>
    <w:lvl w:ilvl="2">
      <w:start w:val="1"/>
      <w:numFmt w:val="bullet"/>
      <w:lvlText w:val="•"/>
      <w:lvlJc w:val="left"/>
      <w:pPr>
        <w:ind w:left="1920" w:hanging="480"/>
      </w:pPr>
      <w:rPr/>
    </w:lvl>
    <w:lvl w:ilvl="3">
      <w:start w:val="1"/>
      <w:numFmt w:val="bullet"/>
      <w:lvlText w:val="–"/>
      <w:lvlJc w:val="left"/>
      <w:pPr>
        <w:ind w:left="2640" w:hanging="480"/>
      </w:pPr>
      <w:rPr/>
    </w:lvl>
    <w:lvl w:ilvl="4">
      <w:start w:val="1"/>
      <w:numFmt w:val="bullet"/>
      <w:lvlText w:val="•"/>
      <w:lvlJc w:val="left"/>
      <w:pPr>
        <w:ind w:left="3360" w:hanging="480"/>
      </w:pPr>
      <w:rPr/>
    </w:lvl>
    <w:lvl w:ilvl="5">
      <w:start w:val="1"/>
      <w:numFmt w:val="bullet"/>
      <w:lvlText w:val="–"/>
      <w:lvlJc w:val="left"/>
      <w:pPr>
        <w:ind w:left="4080" w:hanging="480"/>
      </w:pPr>
      <w:rPr/>
    </w:lvl>
    <w:lvl w:ilvl="6">
      <w:start w:val="1"/>
      <w:numFmt w:val="bullet"/>
      <w:lvlText w:val="•"/>
      <w:lvlJc w:val="left"/>
      <w:pPr>
        <w:ind w:left="4800" w:hanging="48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4f81bd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4f81bd"/>
    </w:rPr>
  </w:style>
  <w:style w:type="paragraph" w:styleId="Title">
    <w:name w:val="Title"/>
    <w:basedOn w:val="Normal"/>
    <w:next w:val="Normal"/>
    <w:pPr>
      <w:keepNext w:val="1"/>
      <w:keepLines w:val="1"/>
      <w:spacing w:after="240" w:before="480" w:lineRule="auto"/>
      <w:jc w:val="center"/>
    </w:pPr>
    <w:rPr>
      <w:rFonts w:ascii="Calibri" w:cs="Calibri" w:eastAsia="Calibri" w:hAnsi="Calibri"/>
      <w:b w:val="1"/>
      <w:color w:val="335b8a"/>
      <w:sz w:val="36"/>
      <w:szCs w:val="3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D26615"/>
    <w:pPr>
      <w:ind w:left="720"/>
      <w:contextualSpacing w:val="1"/>
    </w:p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240" w:before="240" w:lineRule="auto"/>
      <w:jc w:val="center"/>
    </w:pPr>
    <w:rPr>
      <w:rFonts w:ascii="Calibri" w:cs="Calibri" w:eastAsia="Calibri" w:hAnsi="Calibri"/>
      <w:b w:val="1"/>
      <w:color w:val="335b8a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cyXAsVPOnA671yErx9ym/4BUIw==">CgMxLjAyCWguMzBqMHpsbDIOaC45YnJ2Mnh0OWM3eXYyCWguNGQzNG9nODINaC5tMDJzODdiMjB5ZjgAciExWG1JeFc4SmE3MUF5THVjUDA5a2ptLTJELUdKYV9Ha0I=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2018-10-31T08:30:00Z</dcterms:created>
</cp:coreProperties>
</file>